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DE" w:rsidRPr="00652306" w:rsidRDefault="00D70DDE" w:rsidP="00652306">
      <w:pPr>
        <w:pStyle w:val="c1"/>
        <w:spacing w:before="0" w:after="0"/>
        <w:ind w:left="-567"/>
        <w:jc w:val="center"/>
        <w:rPr>
          <w:b/>
          <w:i/>
          <w:color w:val="444444"/>
        </w:rPr>
      </w:pPr>
      <w:r w:rsidRPr="00D70DDE">
        <w:rPr>
          <w:rStyle w:val="c7"/>
          <w:color w:val="444444"/>
        </w:rPr>
        <w:t>«</w:t>
      </w:r>
      <w:r w:rsidRPr="00652306">
        <w:rPr>
          <w:rStyle w:val="c7"/>
          <w:b/>
          <w:i/>
          <w:color w:val="444444"/>
        </w:rPr>
        <w:t xml:space="preserve">Современные педагогические технологии как </w:t>
      </w:r>
      <w:r w:rsidRPr="00652306">
        <w:rPr>
          <w:rStyle w:val="c8"/>
          <w:b/>
          <w:i/>
          <w:color w:val="444444"/>
        </w:rPr>
        <w:t>эффективное средство повышения качества образования в начальной школе».</w:t>
      </w:r>
    </w:p>
    <w:p w:rsidR="00D70DDE" w:rsidRPr="00D70DDE" w:rsidRDefault="00D70DDE" w:rsidP="00652306">
      <w:pPr>
        <w:pStyle w:val="c1"/>
        <w:spacing w:before="0" w:after="0"/>
        <w:ind w:left="-567"/>
        <w:rPr>
          <w:color w:val="444444"/>
        </w:rPr>
      </w:pPr>
      <w:r w:rsidRPr="00D70DDE">
        <w:rPr>
          <w:rStyle w:val="c7"/>
          <w:color w:val="444444"/>
        </w:rPr>
        <w:t xml:space="preserve">Подготовила:  Якутина Нина Васильевна </w:t>
      </w:r>
    </w:p>
    <w:p w:rsidR="00D70DDE" w:rsidRPr="00D70DDE" w:rsidRDefault="00D70DDE" w:rsidP="00652306">
      <w:pPr>
        <w:pStyle w:val="c1"/>
        <w:spacing w:before="0" w:after="0"/>
        <w:ind w:left="-567"/>
        <w:rPr>
          <w:rStyle w:val="c7"/>
          <w:color w:val="444444"/>
        </w:rPr>
      </w:pPr>
      <w:r w:rsidRPr="00D70DDE">
        <w:rPr>
          <w:rStyle w:val="c7"/>
          <w:color w:val="444444"/>
        </w:rPr>
        <w:t>Муниципальное казенное общеобразовательное учреждение Ерёминская основная образовательная школа</w:t>
      </w:r>
    </w:p>
    <w:p w:rsidR="00D70DDE" w:rsidRDefault="00D70DDE" w:rsidP="00652306">
      <w:pPr>
        <w:pStyle w:val="c1"/>
        <w:spacing w:before="0" w:after="0"/>
        <w:ind w:left="-567"/>
        <w:rPr>
          <w:rStyle w:val="c7"/>
          <w:color w:val="444444"/>
        </w:rPr>
      </w:pPr>
      <w:r w:rsidRPr="00D70DDE">
        <w:rPr>
          <w:rStyle w:val="c7"/>
          <w:color w:val="444444"/>
        </w:rPr>
        <w:t>д.Ерёмино, Новосибирская область</w:t>
      </w:r>
      <w:proofErr w:type="gramStart"/>
      <w:r w:rsidRPr="00D70DDE">
        <w:rPr>
          <w:rStyle w:val="c7"/>
          <w:color w:val="444444"/>
        </w:rPr>
        <w:t xml:space="preserve"> ,</w:t>
      </w:r>
      <w:proofErr w:type="gramEnd"/>
      <w:r w:rsidRPr="00D70DDE">
        <w:rPr>
          <w:rStyle w:val="c7"/>
          <w:color w:val="444444"/>
        </w:rPr>
        <w:t xml:space="preserve"> Кыштовский район</w:t>
      </w:r>
    </w:p>
    <w:p w:rsidR="00177162" w:rsidRPr="00D70DDE" w:rsidRDefault="00177162" w:rsidP="00652306">
      <w:pPr>
        <w:pStyle w:val="c1"/>
        <w:spacing w:before="0" w:after="0"/>
        <w:ind w:left="-567"/>
        <w:rPr>
          <w:rStyle w:val="c7"/>
          <w:color w:val="444444"/>
        </w:rPr>
      </w:pPr>
    </w:p>
    <w:p w:rsidR="00D70DDE" w:rsidRDefault="00D70DDE" w:rsidP="00177162">
      <w:pPr>
        <w:spacing w:after="12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социально-экономические отношения в современном обществе обусловили изменения, происходящие в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 нача</w:t>
      </w:r>
      <w:r w:rsidRPr="00D70DD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образования, развитие которой в последнее время поднялось на более высок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уровень. Внедрение ФГОС в НОО</w:t>
      </w:r>
      <w:r w:rsidRPr="00D7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требование к структуре основной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программы начального</w:t>
      </w:r>
      <w:r w:rsidRPr="00D7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повлекли за собой значительные преобразования организации управления, потребовали совершенствования управленческой системы. В «Концепции модернизации российского образования в качестве одной из основных задач обозначена задача привлечения в систему образования талантливых специалистов, способных на высоком уровне осуществлять </w:t>
      </w:r>
      <w:proofErr w:type="spellStart"/>
      <w:r w:rsidRPr="00D7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70D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процесс, осваивать новые технология и 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рмационные системы, воспитывать нравственность духовность, патриотизм. Т</w:t>
      </w:r>
      <w:r w:rsidRPr="00D70DD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самым особое внимание уделяется профессиональной компетентности современного педагога.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саморазвитию является одним из показателей </w:t>
      </w:r>
      <w:r w:rsidRPr="00D7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компетентности  педагога.</w:t>
      </w:r>
    </w:p>
    <w:p w:rsidR="00B05C32" w:rsidRDefault="003B0062" w:rsidP="00177162">
      <w:pPr>
        <w:shd w:val="clear" w:color="auto" w:fill="FFFFFF"/>
        <w:spacing w:after="120" w:line="240" w:lineRule="auto"/>
        <w:ind w:left="-567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70DDE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 профессиональной педагогической деятельности, творческий рост педагогов, внедрение новых педагогических технолог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 образовательный процесс  являются основными критериями саморазвития педагогов</w:t>
      </w:r>
      <w:r w:rsidRPr="00B05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C32" w:rsidRPr="00B05C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современных условиях модернизации российского образования изменяются цели и задачи стоящие перед школой и учителями. Акцент переносится с “усвоения знаний” на формирование “компетентностей”.</w:t>
      </w:r>
      <w:r w:rsidR="00B05C32" w:rsidRPr="00B05C3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05C32" w:rsidRPr="00B05C32" w:rsidRDefault="00B05C32" w:rsidP="00177162">
      <w:pPr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сформулировать </w:t>
      </w:r>
      <w:r w:rsidRPr="00B05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</w:p>
    <w:p w:rsidR="00177162" w:rsidRDefault="00B05C32" w:rsidP="001771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C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оптимальное конструирование методов обучения, способствующих развитию у обучающихся личностно-значимых компетенций, инициативы, активности и ответственности.</w:t>
      </w:r>
    </w:p>
    <w:p w:rsidR="00B05C32" w:rsidRPr="00B05C32" w:rsidRDefault="00B05C32" w:rsidP="001771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-выявление педагогических условий организации урока на </w:t>
      </w:r>
      <w:proofErr w:type="spellStart"/>
      <w:r w:rsidRPr="00B05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компетентностных</w:t>
      </w:r>
      <w:proofErr w:type="spellEnd"/>
      <w:r w:rsidRPr="00B05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основаниях. </w:t>
      </w:r>
    </w:p>
    <w:p w:rsidR="00B60312" w:rsidRDefault="00B05C32" w:rsidP="00177162">
      <w:pPr>
        <w:spacing w:after="120" w:line="240" w:lineRule="auto"/>
        <w:ind w:left="-62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Педагогические технологии</w:t>
      </w:r>
      <w:r w:rsidRPr="00B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качественно новая ступень в развитии «производственного аппарата» педагогики. Понятие технология  имеет множество трактовок</w:t>
      </w:r>
      <w:r w:rsidRPr="00B05C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05C32" w:rsidRPr="00B05C32" w:rsidRDefault="00B60312" w:rsidP="0000681C">
      <w:pPr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B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термин «педагогическая технология» </w:t>
      </w:r>
      <w:proofErr w:type="gramStart"/>
      <w:r w:rsidR="00B05C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B0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упомянут в двадцатые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работах , основанных на трудах по рефлексологии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И.П.Павлов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В.М.Бехтерев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,..)</w:t>
      </w:r>
    </w:p>
    <w:p w:rsidR="00B60312" w:rsidRPr="00B60312" w:rsidRDefault="00B60312" w:rsidP="0000681C">
      <w:pPr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6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термином «педагогическая технология» (по </w:t>
      </w:r>
      <w:proofErr w:type="spellStart"/>
      <w:r w:rsidRPr="00B6031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С.Сполдингу</w:t>
      </w:r>
      <w:proofErr w:type="spellEnd"/>
      <w:r w:rsidRPr="00B6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понимали </w:t>
      </w:r>
      <w:r w:rsidRPr="00B6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указаний, которые в ходе использования современных методов и средств обучения должны обеспечивать обучение за возможно более сжатые сроки при оптимальных затратах сил и средств. </w:t>
      </w:r>
    </w:p>
    <w:p w:rsidR="00AF2E96" w:rsidRDefault="00B60312" w:rsidP="0000681C">
      <w:pPr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65230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 xml:space="preserve">     </w:t>
      </w:r>
      <w:r w:rsidRPr="00652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«Педагогическая технология»</w:t>
      </w:r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направление в педагогике, которое ставит целью повысить эффективность образовательного процесса, гарантировать достижение учащимися запланированных результатов обучения. Это исследования с целью выявить принципы и разработать приемы оптимизации образовательного процесса путем анализа факторов, повышающих образовательную эффективность, путем конструирования и применения приемов и материалов, а также посредством оценки применяемых методов» (</w:t>
      </w:r>
      <w:proofErr w:type="spellStart"/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proofErr w:type="gramStart"/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Кларин</w:t>
      </w:r>
      <w:proofErr w:type="spellEnd"/>
      <w:proofErr w:type="gramEnd"/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2E96" w:rsidRDefault="00AF2E96" w:rsidP="0000681C">
      <w:pPr>
        <w:spacing w:after="120" w:line="240" w:lineRule="auto"/>
        <w:ind w:left="-567"/>
        <w:jc w:val="both"/>
        <w:rPr>
          <w:rFonts w:ascii="Times New Roman" w:hAnsi="Times New Roman" w:cs="Times New Roman"/>
        </w:rPr>
      </w:pPr>
      <w:r w:rsidRPr="00652306">
        <w:rPr>
          <w:i/>
        </w:rPr>
        <w:t xml:space="preserve">        </w:t>
      </w:r>
      <w:r w:rsidR="00FE024C" w:rsidRPr="00652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«Педагогическая технология»</w:t>
      </w:r>
      <w:r w:rsidRPr="00652306">
        <w:rPr>
          <w:rFonts w:ascii="Times New Roman" w:hAnsi="Times New Roman" w:cs="Times New Roman"/>
          <w:i/>
        </w:rPr>
        <w:t>–</w:t>
      </w:r>
      <w:r w:rsidRPr="00AF2E96">
        <w:rPr>
          <w:rFonts w:ascii="Times New Roman" w:hAnsi="Times New Roman" w:cs="Times New Roman"/>
        </w:rPr>
        <w:t xml:space="preserve">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организационно-методический инструментарий педагогического процесса (Б. Т. Лихачёв).</w:t>
      </w:r>
    </w:p>
    <w:p w:rsidR="001746AA" w:rsidRPr="001746AA" w:rsidRDefault="001746AA" w:rsidP="0000681C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</w:t>
      </w:r>
      <w:r w:rsidRPr="001746A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«Педагогическая технология</w:t>
      </w:r>
      <w:proofErr w:type="gramStart"/>
      <w:r w:rsidRPr="001746A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»-</w:t>
      </w:r>
      <w:r w:rsidRPr="0017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End"/>
      <w:r w:rsidRPr="0017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«не просто исследования в сфере использования технических средств обучения или компьютеров; это исследования с целью выявить принципы и разработать приемы оптимизации образовательного процесса путем анализа факторов, </w:t>
      </w:r>
      <w:r w:rsidRPr="00174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повышающих образовательную эффективность, путем конструирования и применения приемов и материалов, а также посредством оценки применяемых методов»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t>Кукушин</w:t>
      </w:r>
      <w:proofErr w:type="spellEnd"/>
      <w:r>
        <w:t xml:space="preserve"> В.С) </w:t>
      </w:r>
    </w:p>
    <w:p w:rsidR="00FE024C" w:rsidRDefault="00FE024C" w:rsidP="0000681C">
      <w:pPr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E024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</w:t>
      </w:r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К.Селевко</w:t>
      </w:r>
      <w:proofErr w:type="spellEnd"/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следующее определение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</w:t>
      </w:r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технологии: «это система функционирования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результатам»</w:t>
      </w:r>
      <w:proofErr w:type="gramStart"/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E024C" w:rsidRPr="00FE024C" w:rsidRDefault="00FE024C" w:rsidP="0000681C">
      <w:pPr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C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наиболее удачных определений педагогической технологии предложил В.П.,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к. раскрыл глубинный смысл технологии в педагогике:</w:t>
      </w:r>
    </w:p>
    <w:p w:rsidR="00FE024C" w:rsidRDefault="00FE024C" w:rsidP="000068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педагогической технологии происходит предварительное проектирование учебно-воспитательного процесса; </w:t>
      </w:r>
    </w:p>
    <w:p w:rsidR="00FE024C" w:rsidRDefault="00FE024C" w:rsidP="000068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педагогической технологии целенаправленное образование – центральная проблема, рассматриваемая в двух аспектах: первый – диагностическое </w:t>
      </w:r>
      <w:proofErr w:type="spellStart"/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целеобразование</w:t>
      </w:r>
      <w:proofErr w:type="spellEnd"/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объективный контроль качества усвоения учащимися учебного материала, второй – развитие личности в целом; </w:t>
      </w:r>
    </w:p>
    <w:p w:rsidR="00FE024C" w:rsidRPr="00FE024C" w:rsidRDefault="00D76EDF" w:rsidP="000068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целостности – разработка и практическая реализация педагогической технологии.</w:t>
      </w:r>
    </w:p>
    <w:p w:rsidR="00FE024C" w:rsidRPr="00FE024C" w:rsidRDefault="00FE024C" w:rsidP="000068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технология предлагает проект учебно-воспитательного процесса, определяющий структуру и содержание учебно-познавательной деятельности самого учащегося; </w:t>
      </w:r>
    </w:p>
    <w:p w:rsidR="00FE024C" w:rsidRPr="00FE024C" w:rsidRDefault="00FE024C" w:rsidP="0000681C">
      <w:pPr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Беспалько </w:t>
      </w:r>
      <w:r w:rsidRPr="00FE0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педагогическая технология</w:t>
      </w:r>
      <w:r w:rsidRPr="00FE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направление в педагогике, имеющее «чисто прикладное, практическое продолжение общей дидактики и педагогики в целом», нацеленное на формирование личности. </w:t>
      </w:r>
    </w:p>
    <w:p w:rsidR="00AF2E96" w:rsidRPr="00AF2E96" w:rsidRDefault="00712138" w:rsidP="0000681C">
      <w:pPr>
        <w:pStyle w:val="a3"/>
        <w:spacing w:before="0" w:beforeAutospacing="0" w:after="120" w:afterAutospacing="0"/>
        <w:ind w:left="-567"/>
        <w:jc w:val="both"/>
      </w:pPr>
      <w:r w:rsidRPr="00AF2E96">
        <w:t xml:space="preserve">  </w:t>
      </w:r>
      <w:r w:rsidRPr="00AF2E96">
        <w:rPr>
          <w:shd w:val="clear" w:color="auto" w:fill="FFFFFF"/>
        </w:rPr>
        <w:t>Современные образовательные технологии можно рассматривать как ключевое условие повышения качества образования, снижения нагрузки учащихся, более эффективного использования учебного времени.</w:t>
      </w:r>
      <w:r w:rsidRPr="00AF2E96">
        <w:rPr>
          <w:rStyle w:val="apple-converted-space"/>
          <w:shd w:val="clear" w:color="auto" w:fill="FFFFFF"/>
        </w:rPr>
        <w:t> </w:t>
      </w:r>
      <w:r w:rsidR="00AF2E96" w:rsidRPr="00AF2E96">
        <w:t xml:space="preserve"> В настоящий момент в школьном образовании применяют самые различные педагогические технологии обучения. Тем не менее, можно выделить  следующие наиболее характерные инновационные технологии, выбранные школой для наиболее успешного осуществления образовательного процесса:</w:t>
      </w:r>
    </w:p>
    <w:p w:rsidR="00AF2E96" w:rsidRPr="00AF2E96" w:rsidRDefault="00AF2E96" w:rsidP="0000681C">
      <w:pPr>
        <w:numPr>
          <w:ilvl w:val="0"/>
          <w:numId w:val="3"/>
        </w:numPr>
        <w:spacing w:after="0" w:line="240" w:lineRule="auto"/>
        <w:ind w:left="-434"/>
        <w:jc w:val="both"/>
        <w:rPr>
          <w:rFonts w:ascii="Times New Roman" w:hAnsi="Times New Roman" w:cs="Times New Roman"/>
          <w:sz w:val="24"/>
          <w:szCs w:val="24"/>
        </w:rPr>
      </w:pPr>
      <w:r w:rsidRPr="00AF2E9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AF2E96" w:rsidRPr="00AF2E96" w:rsidRDefault="00AF2E96" w:rsidP="0000681C">
      <w:pPr>
        <w:numPr>
          <w:ilvl w:val="0"/>
          <w:numId w:val="3"/>
        </w:numPr>
        <w:spacing w:after="0" w:line="240" w:lineRule="auto"/>
        <w:ind w:left="-434"/>
        <w:jc w:val="both"/>
        <w:rPr>
          <w:rFonts w:ascii="Times New Roman" w:hAnsi="Times New Roman" w:cs="Times New Roman"/>
          <w:sz w:val="24"/>
          <w:szCs w:val="24"/>
        </w:rPr>
      </w:pPr>
      <w:r w:rsidRPr="00AF2E96">
        <w:rPr>
          <w:rFonts w:ascii="Times New Roman" w:hAnsi="Times New Roman" w:cs="Times New Roman"/>
          <w:sz w:val="24"/>
          <w:szCs w:val="24"/>
        </w:rPr>
        <w:t>Личностно-ориентированные технологии</w:t>
      </w:r>
    </w:p>
    <w:p w:rsidR="00AF2E96" w:rsidRPr="00AF2E96" w:rsidRDefault="00AF2E96" w:rsidP="0000681C">
      <w:pPr>
        <w:numPr>
          <w:ilvl w:val="0"/>
          <w:numId w:val="3"/>
        </w:numPr>
        <w:spacing w:after="0" w:line="240" w:lineRule="auto"/>
        <w:ind w:left="-434"/>
        <w:jc w:val="both"/>
        <w:rPr>
          <w:rFonts w:ascii="Times New Roman" w:hAnsi="Times New Roman" w:cs="Times New Roman"/>
          <w:sz w:val="24"/>
          <w:szCs w:val="24"/>
        </w:rPr>
      </w:pPr>
      <w:r w:rsidRPr="00AF2E96">
        <w:rPr>
          <w:rFonts w:ascii="Times New Roman" w:hAnsi="Times New Roman" w:cs="Times New Roman"/>
          <w:sz w:val="24"/>
          <w:szCs w:val="24"/>
        </w:rPr>
        <w:t>Проектные технологии</w:t>
      </w:r>
    </w:p>
    <w:p w:rsidR="00AF2E96" w:rsidRPr="00AF2E96" w:rsidRDefault="00AF2E96" w:rsidP="0000681C">
      <w:pPr>
        <w:numPr>
          <w:ilvl w:val="0"/>
          <w:numId w:val="3"/>
        </w:numPr>
        <w:spacing w:after="0" w:line="240" w:lineRule="auto"/>
        <w:ind w:left="-4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E9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F2E96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AF2E96" w:rsidRPr="00AF2E96" w:rsidRDefault="00AF2E96" w:rsidP="0000681C">
      <w:pPr>
        <w:numPr>
          <w:ilvl w:val="0"/>
          <w:numId w:val="3"/>
        </w:numPr>
        <w:spacing w:after="0" w:line="240" w:lineRule="auto"/>
        <w:ind w:left="-434"/>
        <w:jc w:val="both"/>
        <w:rPr>
          <w:rFonts w:ascii="Times New Roman" w:hAnsi="Times New Roman" w:cs="Times New Roman"/>
          <w:sz w:val="24"/>
          <w:szCs w:val="24"/>
        </w:rPr>
      </w:pPr>
      <w:r w:rsidRPr="00AF2E96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652306" w:rsidRPr="00652306" w:rsidRDefault="00652306" w:rsidP="000068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2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Информационно-коммуникационные технологии (ИКТ)</w:t>
      </w:r>
      <w:proofErr w:type="gramStart"/>
      <w:r w:rsidRPr="006523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.</w:t>
      </w:r>
      <w:proofErr w:type="gramEnd"/>
    </w:p>
    <w:p w:rsidR="00B05C32" w:rsidRPr="00B05C32" w:rsidRDefault="00B05C32" w:rsidP="0000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EF" w:rsidRPr="001746AA" w:rsidRDefault="001219EF" w:rsidP="0000681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46AA">
        <w:rPr>
          <w:rFonts w:ascii="Times New Roman" w:hAnsi="Times New Roman" w:cs="Times New Roman"/>
          <w:sz w:val="24"/>
          <w:szCs w:val="24"/>
        </w:rPr>
        <w:t xml:space="preserve">Внедрение информационных технологий позволяет перейти от объяснительно-иллюстративного способа обучения к </w:t>
      </w:r>
      <w:proofErr w:type="spellStart"/>
      <w:r w:rsidRPr="001746AA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174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9EF" w:rsidRPr="001746AA" w:rsidRDefault="00177162" w:rsidP="0000681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219EF" w:rsidRPr="00177162">
        <w:rPr>
          <w:rFonts w:ascii="Times New Roman" w:hAnsi="Times New Roman" w:cs="Times New Roman"/>
          <w:b/>
          <w:i/>
          <w:sz w:val="24"/>
          <w:szCs w:val="24"/>
        </w:rPr>
        <w:t>Информационно-коммуникационные технологии</w:t>
      </w:r>
      <w:r w:rsidR="001219EF" w:rsidRPr="001746AA">
        <w:rPr>
          <w:rFonts w:ascii="Times New Roman" w:hAnsi="Times New Roman" w:cs="Times New Roman"/>
          <w:sz w:val="24"/>
          <w:szCs w:val="24"/>
        </w:rPr>
        <w:t xml:space="preserve"> — это педагогические технологии, использующие специальные способы, программные и мультимедийные средства (кино-, аудио-, видео-, компьютеры, телекоммуникационные сети</w:t>
      </w:r>
      <w:r w:rsidR="001746AA">
        <w:rPr>
          <w:rFonts w:ascii="Times New Roman" w:hAnsi="Times New Roman" w:cs="Times New Roman"/>
          <w:sz w:val="24"/>
          <w:szCs w:val="24"/>
        </w:rPr>
        <w:t xml:space="preserve">) для работы с информацией. </w:t>
      </w:r>
      <w:proofErr w:type="gramEnd"/>
    </w:p>
    <w:p w:rsidR="00177162" w:rsidRDefault="00177162" w:rsidP="0000681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19EF" w:rsidRPr="001746AA" w:rsidRDefault="001219EF" w:rsidP="0000681C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1746AA">
        <w:rPr>
          <w:rFonts w:ascii="Times New Roman" w:hAnsi="Times New Roman" w:cs="Times New Roman"/>
          <w:b/>
          <w:sz w:val="24"/>
          <w:szCs w:val="24"/>
        </w:rPr>
        <w:t>Преимущества информационно-коммуникационных</w:t>
      </w:r>
      <w:r w:rsidRPr="001746AA">
        <w:rPr>
          <w:rFonts w:ascii="Times New Roman" w:hAnsi="Times New Roman" w:cs="Times New Roman"/>
          <w:b/>
        </w:rPr>
        <w:t xml:space="preserve"> технологий: </w:t>
      </w:r>
    </w:p>
    <w:p w:rsidR="001219EF" w:rsidRPr="001746AA" w:rsidRDefault="001219EF" w:rsidP="000068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6AA">
        <w:rPr>
          <w:rFonts w:ascii="Times New Roman" w:hAnsi="Times New Roman" w:cs="Times New Roman"/>
          <w:sz w:val="24"/>
          <w:szCs w:val="24"/>
        </w:rPr>
        <w:t>Предлагаемая информация в наглядной и привлекательной форме</w:t>
      </w:r>
      <w:proofErr w:type="gramStart"/>
      <w:r w:rsidRPr="001746AA">
        <w:rPr>
          <w:rFonts w:ascii="Times New Roman" w:hAnsi="Times New Roman" w:cs="Times New Roman"/>
          <w:sz w:val="24"/>
          <w:szCs w:val="24"/>
        </w:rPr>
        <w:t xml:space="preserve"> </w:t>
      </w:r>
      <w:r w:rsidR="001746AA" w:rsidRPr="001746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19EF" w:rsidRPr="001746AA" w:rsidRDefault="001219EF" w:rsidP="000068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6AA">
        <w:rPr>
          <w:rFonts w:ascii="Times New Roman" w:hAnsi="Times New Roman" w:cs="Times New Roman"/>
          <w:sz w:val="24"/>
          <w:szCs w:val="24"/>
        </w:rPr>
        <w:t>Повышается мотивация и интерес детей/учащихся к занятиям</w:t>
      </w:r>
      <w:proofErr w:type="gramStart"/>
      <w:r w:rsidRPr="001746AA">
        <w:rPr>
          <w:rFonts w:ascii="Times New Roman" w:hAnsi="Times New Roman" w:cs="Times New Roman"/>
          <w:sz w:val="24"/>
          <w:szCs w:val="24"/>
        </w:rPr>
        <w:t xml:space="preserve"> </w:t>
      </w:r>
      <w:r w:rsidR="001746AA" w:rsidRPr="001746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19EF" w:rsidRPr="001746AA" w:rsidRDefault="001219EF" w:rsidP="000068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6AA">
        <w:rPr>
          <w:rFonts w:ascii="Times New Roman" w:hAnsi="Times New Roman" w:cs="Times New Roman"/>
          <w:sz w:val="24"/>
          <w:szCs w:val="24"/>
        </w:rPr>
        <w:t>Процесс запоминания информации ускоряется и становится осмысленным и долговременным</w:t>
      </w:r>
      <w:proofErr w:type="gramStart"/>
      <w:r w:rsidRPr="001746AA">
        <w:rPr>
          <w:rFonts w:ascii="Times New Roman" w:hAnsi="Times New Roman" w:cs="Times New Roman"/>
          <w:sz w:val="24"/>
          <w:szCs w:val="24"/>
        </w:rPr>
        <w:t xml:space="preserve"> </w:t>
      </w:r>
      <w:r w:rsidR="001746AA" w:rsidRPr="001746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19EF" w:rsidRPr="002D3742" w:rsidRDefault="001219EF" w:rsidP="000068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742">
        <w:rPr>
          <w:rFonts w:ascii="Times New Roman" w:hAnsi="Times New Roman" w:cs="Times New Roman"/>
          <w:sz w:val="24"/>
          <w:szCs w:val="24"/>
        </w:rPr>
        <w:t>Значительно сокращается время на формирование умений и навыков</w:t>
      </w:r>
      <w:proofErr w:type="gramStart"/>
      <w:r w:rsidRPr="002D3742">
        <w:rPr>
          <w:rFonts w:ascii="Times New Roman" w:hAnsi="Times New Roman" w:cs="Times New Roman"/>
          <w:sz w:val="24"/>
          <w:szCs w:val="24"/>
        </w:rPr>
        <w:t xml:space="preserve"> </w:t>
      </w:r>
      <w:r w:rsidR="001746AA" w:rsidRPr="002D37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19EF" w:rsidRPr="002D3742" w:rsidRDefault="001219EF" w:rsidP="0000681C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742" w:rsidRPr="002D3742" w:rsidRDefault="002D3742" w:rsidP="0000681C">
      <w:pPr>
        <w:spacing w:after="0" w:line="240" w:lineRule="auto"/>
        <w:ind w:left="-4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742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 xml:space="preserve">2. </w:t>
      </w:r>
      <w:r w:rsidRPr="002D3742">
        <w:rPr>
          <w:rFonts w:ascii="Times New Roman" w:hAnsi="Times New Roman" w:cs="Times New Roman"/>
          <w:b/>
          <w:sz w:val="24"/>
          <w:szCs w:val="24"/>
          <w:u w:val="single"/>
        </w:rPr>
        <w:t>Личностно-ориентированные технологии</w:t>
      </w:r>
    </w:p>
    <w:p w:rsidR="002D3742" w:rsidRDefault="002D3742" w:rsidP="0000681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3742">
        <w:rPr>
          <w:rFonts w:ascii="Times New Roman" w:hAnsi="Times New Roman" w:cs="Times New Roman"/>
          <w:sz w:val="24"/>
          <w:szCs w:val="24"/>
        </w:rPr>
        <w:t xml:space="preserve">Личность ребенка в этой технологии не только субъект, но субъект приоритетный; она является целью образовательной системы, а не средством достижения какой-либо отвлеченной цели (что </w:t>
      </w:r>
      <w:r w:rsidRPr="002D3742">
        <w:rPr>
          <w:rFonts w:ascii="Times New Roman" w:hAnsi="Times New Roman" w:cs="Times New Roman"/>
          <w:sz w:val="24"/>
          <w:szCs w:val="24"/>
        </w:rPr>
        <w:lastRenderedPageBreak/>
        <w:t xml:space="preserve">имеет место в авторитарных и </w:t>
      </w:r>
      <w:proofErr w:type="spellStart"/>
      <w:r w:rsidRPr="002D3742">
        <w:rPr>
          <w:rFonts w:ascii="Times New Roman" w:hAnsi="Times New Roman" w:cs="Times New Roman"/>
          <w:sz w:val="24"/>
          <w:szCs w:val="24"/>
        </w:rPr>
        <w:t>дидактоцентрических</w:t>
      </w:r>
      <w:proofErr w:type="spellEnd"/>
      <w:r w:rsidRPr="002D3742">
        <w:rPr>
          <w:rFonts w:ascii="Times New Roman" w:hAnsi="Times New Roman" w:cs="Times New Roman"/>
          <w:sz w:val="24"/>
          <w:szCs w:val="24"/>
        </w:rPr>
        <w:t xml:space="preserve"> технологиях). Такие технологии называют еще антропоцентрическими. Технология личностно-ориентированного обучения предполагает специальное конструирование учебного текста, дидактического и методического материала к его использованию, типов учебного диалога, форм </w:t>
      </w:r>
      <w:proofErr w:type="gramStart"/>
      <w:r w:rsidRPr="002D37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3742">
        <w:rPr>
          <w:rFonts w:ascii="Times New Roman" w:hAnsi="Times New Roman" w:cs="Times New Roman"/>
          <w:sz w:val="24"/>
          <w:szCs w:val="24"/>
        </w:rPr>
        <w:t xml:space="preserve"> личностным развитием обучающегося. Особенности личностного подхода просматриваются на занятии в четырех аспектах: в организации самого урока; в иной позиции педагога по отношению к обучающемуся и к учебному процессу, к роли учителя в нем; в иной позиции самого обучающегося как субъекта учебной деятельности; в ином характере взаимоотношений между педагогом и обучающимся в учебном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77C" w:rsidRPr="00E1277C" w:rsidRDefault="00E1277C" w:rsidP="00E1277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277C">
        <w:rPr>
          <w:rFonts w:ascii="Times New Roman" w:hAnsi="Times New Roman" w:cs="Times New Roman"/>
          <w:sz w:val="24"/>
          <w:szCs w:val="24"/>
        </w:rPr>
        <w:t xml:space="preserve"> Таким образом, личностно-ориентированные технологии характеризуются </w:t>
      </w:r>
      <w:proofErr w:type="spellStart"/>
      <w:r w:rsidRPr="00E1277C">
        <w:rPr>
          <w:rFonts w:ascii="Times New Roman" w:hAnsi="Times New Roman" w:cs="Times New Roman"/>
          <w:sz w:val="24"/>
          <w:szCs w:val="24"/>
        </w:rPr>
        <w:t>антропоцентричностью</w:t>
      </w:r>
      <w:proofErr w:type="spellEnd"/>
      <w:r w:rsidRPr="00E1277C">
        <w:rPr>
          <w:rFonts w:ascii="Times New Roman" w:hAnsi="Times New Roman" w:cs="Times New Roman"/>
          <w:sz w:val="24"/>
          <w:szCs w:val="24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2D3742" w:rsidRPr="002D3742" w:rsidRDefault="002D3742" w:rsidP="0000681C">
      <w:pPr>
        <w:spacing w:after="0" w:line="240" w:lineRule="auto"/>
        <w:ind w:left="-4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742">
        <w:rPr>
          <w:rFonts w:ascii="Times New Roman" w:hAnsi="Times New Roman" w:cs="Times New Roman"/>
          <w:b/>
          <w:sz w:val="24"/>
          <w:szCs w:val="24"/>
          <w:u w:val="single"/>
        </w:rPr>
        <w:t>3. Проектные технологии</w:t>
      </w:r>
    </w:p>
    <w:p w:rsidR="0000681C" w:rsidRDefault="0000681C" w:rsidP="0000681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681C">
        <w:rPr>
          <w:rFonts w:ascii="Times New Roman" w:hAnsi="Times New Roman" w:cs="Times New Roman"/>
          <w:sz w:val="24"/>
          <w:szCs w:val="24"/>
        </w:rPr>
        <w:t>Проек</w:t>
      </w:r>
      <w:r w:rsidR="00384715">
        <w:rPr>
          <w:rFonts w:ascii="Times New Roman" w:hAnsi="Times New Roman" w:cs="Times New Roman"/>
          <w:sz w:val="24"/>
          <w:szCs w:val="24"/>
        </w:rPr>
        <w:t xml:space="preserve">тное обучение (Дж. </w:t>
      </w:r>
      <w:proofErr w:type="spellStart"/>
      <w:r w:rsidR="00384715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384715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="00384715">
        <w:rPr>
          <w:rFonts w:ascii="Times New Roman" w:hAnsi="Times New Roman" w:cs="Times New Roman"/>
          <w:sz w:val="24"/>
          <w:szCs w:val="24"/>
        </w:rPr>
        <w:t>Кил</w:t>
      </w:r>
      <w:bookmarkStart w:id="0" w:name="_GoBack"/>
      <w:bookmarkEnd w:id="0"/>
      <w:r w:rsidRPr="0000681C">
        <w:rPr>
          <w:rFonts w:ascii="Times New Roman" w:hAnsi="Times New Roman" w:cs="Times New Roman"/>
          <w:sz w:val="24"/>
          <w:szCs w:val="24"/>
        </w:rPr>
        <w:t>патрик</w:t>
      </w:r>
      <w:proofErr w:type="spellEnd"/>
      <w:r w:rsidRPr="0000681C">
        <w:rPr>
          <w:rFonts w:ascii="Times New Roman" w:hAnsi="Times New Roman" w:cs="Times New Roman"/>
          <w:sz w:val="24"/>
          <w:szCs w:val="24"/>
        </w:rPr>
        <w:t xml:space="preserve">, С.Т. </w:t>
      </w:r>
      <w:proofErr w:type="spellStart"/>
      <w:r w:rsidRPr="0000681C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00681C">
        <w:rPr>
          <w:rFonts w:ascii="Times New Roman" w:hAnsi="Times New Roman" w:cs="Times New Roman"/>
          <w:sz w:val="24"/>
          <w:szCs w:val="24"/>
        </w:rPr>
        <w:t>) - технология, цель которой заключается в организации самостоя­тельной познавательной и практической деяте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00681C">
        <w:rPr>
          <w:rFonts w:ascii="Times New Roman" w:hAnsi="Times New Roman" w:cs="Times New Roman"/>
          <w:sz w:val="24"/>
          <w:szCs w:val="24"/>
        </w:rPr>
        <w:t>ности; формиров</w:t>
      </w:r>
      <w:r>
        <w:rPr>
          <w:rFonts w:ascii="Times New Roman" w:hAnsi="Times New Roman" w:cs="Times New Roman"/>
          <w:sz w:val="24"/>
          <w:szCs w:val="24"/>
        </w:rPr>
        <w:t>ании широ­кого спектра УУД, лич</w:t>
      </w:r>
      <w:r w:rsidRPr="0000681C">
        <w:rPr>
          <w:rFonts w:ascii="Times New Roman" w:hAnsi="Times New Roman" w:cs="Times New Roman"/>
          <w:sz w:val="24"/>
          <w:szCs w:val="24"/>
        </w:rPr>
        <w:t>ностных результатов</w:t>
      </w:r>
      <w:r>
        <w:rPr>
          <w:rFonts w:ascii="Times New Roman" w:hAnsi="Times New Roman" w:cs="Times New Roman"/>
          <w:sz w:val="24"/>
          <w:szCs w:val="24"/>
        </w:rPr>
        <w:t>, а результат - овладение учащи</w:t>
      </w:r>
      <w:r w:rsidRPr="0000681C">
        <w:rPr>
          <w:rFonts w:ascii="Times New Roman" w:hAnsi="Times New Roman" w:cs="Times New Roman"/>
          <w:sz w:val="24"/>
          <w:szCs w:val="24"/>
        </w:rPr>
        <w:t>мися алгоритмом и умением выполнять пр</w:t>
      </w:r>
      <w:r>
        <w:rPr>
          <w:rFonts w:ascii="Times New Roman" w:hAnsi="Times New Roman" w:cs="Times New Roman"/>
          <w:sz w:val="24"/>
          <w:szCs w:val="24"/>
        </w:rPr>
        <w:t>оектные работы способствует формированию познава</w:t>
      </w:r>
      <w:r w:rsidRPr="0000681C">
        <w:rPr>
          <w:rFonts w:ascii="Times New Roman" w:hAnsi="Times New Roman" w:cs="Times New Roman"/>
          <w:sz w:val="24"/>
          <w:szCs w:val="24"/>
        </w:rPr>
        <w:t>тельного интереса; умения выступать и отстаивать свою позицию, само</w:t>
      </w:r>
      <w:r>
        <w:rPr>
          <w:rFonts w:ascii="Times New Roman" w:hAnsi="Times New Roman" w:cs="Times New Roman"/>
          <w:sz w:val="24"/>
          <w:szCs w:val="24"/>
        </w:rPr>
        <w:t>стоятельность и самоор</w:t>
      </w:r>
      <w:r w:rsidRPr="0000681C">
        <w:rPr>
          <w:rFonts w:ascii="Times New Roman" w:hAnsi="Times New Roman" w:cs="Times New Roman"/>
          <w:sz w:val="24"/>
          <w:szCs w:val="24"/>
        </w:rPr>
        <w:t xml:space="preserve">ганизация учебной </w:t>
      </w:r>
      <w:r>
        <w:rPr>
          <w:rFonts w:ascii="Times New Roman" w:hAnsi="Times New Roman" w:cs="Times New Roman"/>
          <w:sz w:val="24"/>
          <w:szCs w:val="24"/>
        </w:rPr>
        <w:t>деятельности; реализация творче</w:t>
      </w:r>
      <w:r w:rsidRPr="0000681C">
        <w:rPr>
          <w:rFonts w:ascii="Times New Roman" w:hAnsi="Times New Roman" w:cs="Times New Roman"/>
          <w:sz w:val="24"/>
          <w:szCs w:val="24"/>
        </w:rPr>
        <w:t>ского потенциала в исследовательской и предметно-продук­тивной деятельности. Учите</w:t>
      </w:r>
      <w:r>
        <w:rPr>
          <w:rFonts w:ascii="Times New Roman" w:hAnsi="Times New Roman" w:cs="Times New Roman"/>
          <w:sz w:val="24"/>
          <w:szCs w:val="24"/>
        </w:rPr>
        <w:t>ль является консультантом, мотивирующим и направляющим ис</w:t>
      </w:r>
      <w:r w:rsidRPr="0000681C">
        <w:rPr>
          <w:rFonts w:ascii="Times New Roman" w:hAnsi="Times New Roman" w:cs="Times New Roman"/>
          <w:sz w:val="24"/>
          <w:szCs w:val="24"/>
        </w:rPr>
        <w:t>следовательскую, аналитическую, проектную, творческую деятельность учащегося. Учени</w:t>
      </w:r>
      <w:r>
        <w:rPr>
          <w:rFonts w:ascii="Times New Roman" w:hAnsi="Times New Roman" w:cs="Times New Roman"/>
          <w:sz w:val="24"/>
          <w:szCs w:val="24"/>
        </w:rPr>
        <w:t>к самостоятельно выбирает эффективный маршрут решения предмет</w:t>
      </w:r>
      <w:r w:rsidRPr="0000681C">
        <w:rPr>
          <w:rFonts w:ascii="Times New Roman" w:hAnsi="Times New Roman" w:cs="Times New Roman"/>
          <w:sz w:val="24"/>
          <w:szCs w:val="24"/>
        </w:rPr>
        <w:t xml:space="preserve">ной, </w:t>
      </w:r>
      <w:proofErr w:type="spellStart"/>
      <w:r w:rsidRPr="0000681C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0681C">
        <w:rPr>
          <w:rFonts w:ascii="Times New Roman" w:hAnsi="Times New Roman" w:cs="Times New Roman"/>
          <w:sz w:val="24"/>
          <w:szCs w:val="24"/>
        </w:rPr>
        <w:t>, личностной проблемы из многих вариантов, используя разнообразные источники информации, материалы, формы, способы деятельности. (</w:t>
      </w:r>
      <w:proofErr w:type="spellStart"/>
      <w:r w:rsidRPr="0000681C">
        <w:rPr>
          <w:rFonts w:ascii="Times New Roman" w:hAnsi="Times New Roman" w:cs="Times New Roman"/>
          <w:sz w:val="24"/>
          <w:szCs w:val="24"/>
        </w:rPr>
        <w:t>Трунцева</w:t>
      </w:r>
      <w:proofErr w:type="spellEnd"/>
      <w:r w:rsidRPr="0000681C">
        <w:rPr>
          <w:rFonts w:ascii="Times New Roman" w:hAnsi="Times New Roman" w:cs="Times New Roman"/>
          <w:sz w:val="24"/>
          <w:szCs w:val="24"/>
        </w:rPr>
        <w:t xml:space="preserve"> Т.Н., </w:t>
      </w:r>
      <w:proofErr w:type="spellStart"/>
      <w:r w:rsidRPr="0000681C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0068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0681C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0068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81C" w:rsidRPr="0000681C" w:rsidRDefault="0000681C" w:rsidP="0000681C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Главными целями</w:t>
      </w:r>
      <w:r w:rsidRPr="0000681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введения проектной технологии  в начальную школу являются:</w:t>
      </w:r>
    </w:p>
    <w:p w:rsidR="0000681C" w:rsidRPr="0000681C" w:rsidRDefault="0000681C" w:rsidP="000068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Развитие интереса к предмету;</w:t>
      </w:r>
    </w:p>
    <w:p w:rsidR="0000681C" w:rsidRPr="0000681C" w:rsidRDefault="0000681C" w:rsidP="000068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Приобретение исследовательского опыта;</w:t>
      </w:r>
    </w:p>
    <w:p w:rsidR="0000681C" w:rsidRPr="0000681C" w:rsidRDefault="0000681C" w:rsidP="000068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Развитие умения творчески оформлять и доносить до заинтересованной аудитории;</w:t>
      </w:r>
    </w:p>
    <w:p w:rsidR="0000681C" w:rsidRPr="0000681C" w:rsidRDefault="0000681C" w:rsidP="000068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Развитие умения работать самостоятельно, в парах, в группах и т.д.;</w:t>
      </w:r>
    </w:p>
    <w:p w:rsidR="0000681C" w:rsidRPr="0000681C" w:rsidRDefault="0000681C" w:rsidP="000068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Получение дополнительных знаний по теме;</w:t>
      </w:r>
    </w:p>
    <w:p w:rsidR="0000681C" w:rsidRPr="0000681C" w:rsidRDefault="0000681C" w:rsidP="0000681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Развитие навыков монологической речи (по заданным образцам).</w:t>
      </w:r>
    </w:p>
    <w:p w:rsidR="0000681C" w:rsidRDefault="0000681C" w:rsidP="0000681C">
      <w:pPr>
        <w:spacing w:after="0" w:line="240" w:lineRule="auto"/>
        <w:ind w:left="-4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81C" w:rsidRPr="0000681C" w:rsidRDefault="0000681C" w:rsidP="0000681C">
      <w:pPr>
        <w:spacing w:after="0" w:line="240" w:lineRule="auto"/>
        <w:ind w:left="-4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81C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proofErr w:type="spellStart"/>
      <w:r w:rsidRPr="0000681C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Здоровьесберегающие</w:t>
      </w:r>
      <w:proofErr w:type="spellEnd"/>
      <w:r w:rsidRPr="00006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технологии</w:t>
      </w:r>
    </w:p>
    <w:p w:rsidR="0000681C" w:rsidRPr="0000681C" w:rsidRDefault="0000681C" w:rsidP="0000681C">
      <w:pPr>
        <w:spacing w:before="120" w:after="216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Здоровьесберегательная</w:t>
      </w:r>
      <w:proofErr w:type="spellEnd"/>
      <w:r w:rsidRPr="0000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 </w:t>
      </w:r>
      <w:r w:rsidRPr="0000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это педагогическая деятельность, которая по-новому выстраивает отношения между образованием и воспитанием, переводит воспитание в рамки </w:t>
      </w:r>
      <w:proofErr w:type="spellStart"/>
      <w:r w:rsidRPr="0000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человекообразующего</w:t>
      </w:r>
      <w:proofErr w:type="spellEnd"/>
      <w:r w:rsidRPr="0000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жизнеобеспечивающего процесса, направленного на сохранение и преумножение здоровья ребёнка (В.И. Ковалько).</w:t>
      </w:r>
    </w:p>
    <w:p w:rsidR="0000681C" w:rsidRPr="0000681C" w:rsidRDefault="0000681C" w:rsidP="0000681C">
      <w:pPr>
        <w:spacing w:before="120" w:after="216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Здоровьеформирующие</w:t>
      </w:r>
      <w:proofErr w:type="spellEnd"/>
      <w:r w:rsidRPr="0000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образовательные технологии</w:t>
      </w:r>
      <w:r w:rsidRPr="0000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 (Н.К. Смирнов)</w:t>
      </w:r>
    </w:p>
    <w:p w:rsidR="0000681C" w:rsidRPr="0000681C" w:rsidRDefault="0000681C" w:rsidP="0000681C">
      <w:pPr>
        <w:spacing w:before="120" w:after="216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0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  <w:r w:rsidRPr="0000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это:</w:t>
      </w:r>
    </w:p>
    <w:p w:rsidR="0000681C" w:rsidRPr="0000681C" w:rsidRDefault="0000681C" w:rsidP="0000681C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обучения ребёнка в школе (отсутствие стресса, адекватность требований, адекватность методик обучения и воспитания);</w:t>
      </w:r>
    </w:p>
    <w:p w:rsidR="0000681C" w:rsidRPr="0000681C" w:rsidRDefault="0000681C" w:rsidP="0000681C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00681C" w:rsidRPr="0000681C" w:rsidRDefault="0000681C" w:rsidP="0000681C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учебной и физической нагрузки возрастным возможностям ребёнка;</w:t>
      </w:r>
    </w:p>
    <w:p w:rsidR="0000681C" w:rsidRPr="0000681C" w:rsidRDefault="0000681C" w:rsidP="0000681C">
      <w:pPr>
        <w:numPr>
          <w:ilvl w:val="0"/>
          <w:numId w:val="6"/>
        </w:numPr>
        <w:spacing w:before="120" w:beforeAutospacing="1" w:after="216" w:afterAutospacing="1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Необходимый, достаточный и рационально организованный двигательный режим</w:t>
      </w:r>
      <w:proofErr w:type="gramStart"/>
      <w:r w:rsidRPr="0000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00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Г.К.Селевко</w:t>
      </w:r>
      <w:proofErr w:type="spellEnd"/>
      <w:r w:rsidRPr="0000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0681C" w:rsidRPr="0000681C" w:rsidRDefault="0000681C" w:rsidP="0000681C">
      <w:pPr>
        <w:spacing w:before="120" w:after="216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</w:t>
      </w:r>
      <w:proofErr w:type="spellStart"/>
      <w:r w:rsidRPr="0000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0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</w:t>
      </w:r>
      <w:r w:rsidRPr="00006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обеспечить выпускнику школы высокий уровень здоровья, сформировать культуру здоровья, тогда аттестат о среднем образовании будет действительной путёвкой в счастливую самостоятельную жизнь, свидетельством умения молодого человека заботиться о своём здоровье и бережно относиться к здоровью других людей.</w:t>
      </w:r>
    </w:p>
    <w:p w:rsidR="0000681C" w:rsidRPr="0000681C" w:rsidRDefault="0000681C" w:rsidP="0000681C">
      <w:pPr>
        <w:spacing w:after="0" w:line="240" w:lineRule="auto"/>
        <w:ind w:left="-4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81C">
        <w:rPr>
          <w:rFonts w:ascii="Times New Roman" w:hAnsi="Times New Roman" w:cs="Times New Roman"/>
          <w:b/>
          <w:sz w:val="24"/>
          <w:szCs w:val="24"/>
          <w:u w:val="single"/>
        </w:rPr>
        <w:t>4. Игровые технологии</w:t>
      </w:r>
    </w:p>
    <w:p w:rsidR="0000681C" w:rsidRPr="0000681C" w:rsidRDefault="0000681C" w:rsidP="0000681C">
      <w:pPr>
        <w:shd w:val="clear" w:color="auto" w:fill="FFFFFF"/>
        <w:spacing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</w:t>
      </w:r>
      <w:r w:rsidRPr="000068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«игровыми технологиями»</w:t>
      </w:r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педагогической науке понимается достаточно обширная группа методов и приемов организации педагогического процесса в форме различных педагогических игр. В отличие от игр </w:t>
      </w:r>
      <w:proofErr w:type="spellStart"/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вообще</w:t>
      </w:r>
      <w:proofErr w:type="gramStart"/>
      <w:r w:rsidRPr="000068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</w:t>
      </w:r>
      <w:proofErr w:type="gramEnd"/>
      <w:r w:rsidRPr="000068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едагогическая</w:t>
      </w:r>
      <w:proofErr w:type="spellEnd"/>
      <w:r w:rsidRPr="000068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игра</w:t>
      </w:r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обладает существенным признаком — четко поставленной целью и соответствующим педагогическим результатом, которые могут быть обоснованы, выделены в явном или косвенном виде и характеризуются учебно-познавательной направленностью (</w:t>
      </w:r>
      <w:proofErr w:type="spellStart"/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Г.К.Селевко</w:t>
      </w:r>
      <w:proofErr w:type="spellEnd"/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</w:t>
      </w:r>
    </w:p>
    <w:p w:rsidR="0000681C" w:rsidRPr="0000681C" w:rsidRDefault="0000681C" w:rsidP="0000681C">
      <w:pPr>
        <w:shd w:val="clear" w:color="auto" w:fill="FFFFFF"/>
        <w:spacing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игры как </w:t>
      </w:r>
      <w:r w:rsidRPr="000068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</w:t>
      </w:r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и воспитания </w:t>
      </w:r>
      <w:proofErr w:type="gramStart"/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</w:t>
      </w:r>
      <w:proofErr w:type="gramEnd"/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древности. Широкое применение находит игра в народной педагогике, в дошкольных и внешкольных учреждениях. Для характеристики игры как развивающей педагогической технологии необходимо установить основные отличительные признаки игры как метода и приема в педагогическом процессе. В современной школе, делающей ставку на активизацию и интенсификацию учебного процесса, игровая технология используется в следующих случаях:</w:t>
      </w:r>
    </w:p>
    <w:p w:rsidR="0000681C" w:rsidRPr="0000681C" w:rsidRDefault="0000681C" w:rsidP="0000681C">
      <w:pPr>
        <w:pStyle w:val="a7"/>
        <w:numPr>
          <w:ilvl w:val="0"/>
          <w:numId w:val="7"/>
        </w:numPr>
        <w:shd w:val="clear" w:color="auto" w:fill="FFFFFF"/>
        <w:spacing w:after="100" w:afterAutospacing="1" w:line="240" w:lineRule="auto"/>
        <w:ind w:left="-20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00681C" w:rsidRPr="0000681C" w:rsidRDefault="0000681C" w:rsidP="0000681C">
      <w:pPr>
        <w:pStyle w:val="a7"/>
        <w:numPr>
          <w:ilvl w:val="0"/>
          <w:numId w:val="7"/>
        </w:numPr>
        <w:shd w:val="clear" w:color="auto" w:fill="FFFFFF"/>
        <w:spacing w:after="100" w:afterAutospacing="1" w:line="240" w:lineRule="auto"/>
        <w:ind w:left="-20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элементы (иногда весьма существенные) более обширной технологии;</w:t>
      </w:r>
    </w:p>
    <w:p w:rsidR="0000681C" w:rsidRPr="0000681C" w:rsidRDefault="0000681C" w:rsidP="0000681C">
      <w:pPr>
        <w:pStyle w:val="a7"/>
        <w:numPr>
          <w:ilvl w:val="0"/>
          <w:numId w:val="7"/>
        </w:numPr>
        <w:shd w:val="clear" w:color="auto" w:fill="FFFFFF"/>
        <w:spacing w:after="100" w:afterAutospacing="1" w:line="240" w:lineRule="auto"/>
        <w:ind w:left="-20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технологии занятия или его фрагмента (введения, объяснения, закрепления, упражнения, контроля);</w:t>
      </w:r>
    </w:p>
    <w:p w:rsidR="0000681C" w:rsidRPr="0000681C" w:rsidRDefault="0000681C" w:rsidP="0000681C">
      <w:pPr>
        <w:pStyle w:val="a7"/>
        <w:numPr>
          <w:ilvl w:val="0"/>
          <w:numId w:val="7"/>
        </w:numPr>
        <w:shd w:val="clear" w:color="auto" w:fill="FFFFFF"/>
        <w:spacing w:after="100" w:afterAutospacing="1" w:line="240" w:lineRule="auto"/>
        <w:ind w:left="-20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68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технология внеклассной работы.</w:t>
      </w:r>
    </w:p>
    <w:p w:rsidR="00E1277C" w:rsidRPr="00E1277C" w:rsidRDefault="00E1277C" w:rsidP="00E1277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277C">
        <w:rPr>
          <w:rFonts w:ascii="Times New Roman" w:hAnsi="Times New Roman" w:cs="Times New Roman"/>
          <w:sz w:val="24"/>
          <w:szCs w:val="24"/>
        </w:rPr>
        <w:t>Таким образом, используя современные образовательные технологии, удается решить следующие взаимообусловленные проблемы:</w:t>
      </w:r>
    </w:p>
    <w:p w:rsidR="00E1277C" w:rsidRPr="00E1277C" w:rsidRDefault="00E1277C" w:rsidP="00E1277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277C">
        <w:rPr>
          <w:rFonts w:ascii="Times New Roman" w:hAnsi="Times New Roman" w:cs="Times New Roman"/>
          <w:sz w:val="24"/>
          <w:szCs w:val="24"/>
        </w:rPr>
        <w:t xml:space="preserve">1. способствовать развитию личности </w:t>
      </w:r>
      <w:proofErr w:type="gramStart"/>
      <w:r w:rsidRPr="00E1277C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E1277C">
        <w:rPr>
          <w:rFonts w:ascii="Times New Roman" w:hAnsi="Times New Roman" w:cs="Times New Roman"/>
          <w:sz w:val="24"/>
          <w:szCs w:val="24"/>
        </w:rPr>
        <w:t xml:space="preserve"> с активной гражданской позицией умеющей ориентироваться в сложных жизненных ситуациях и позитивно решать свои проблемы;</w:t>
      </w:r>
    </w:p>
    <w:p w:rsidR="00E1277C" w:rsidRPr="00E1277C" w:rsidRDefault="00E1277C" w:rsidP="00E1277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277C">
        <w:rPr>
          <w:rFonts w:ascii="Times New Roman" w:hAnsi="Times New Roman" w:cs="Times New Roman"/>
          <w:sz w:val="24"/>
          <w:szCs w:val="24"/>
        </w:rPr>
        <w:t>2. изменить характер взаимодействия субъектов школьной системы образования: учитель и ученик – партнеры, единомышленники, равноправные члены “одной команды”;</w:t>
      </w:r>
    </w:p>
    <w:p w:rsidR="00E1277C" w:rsidRPr="00E1277C" w:rsidRDefault="00E1277C" w:rsidP="00E1277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277C">
        <w:rPr>
          <w:rFonts w:ascii="Times New Roman" w:hAnsi="Times New Roman" w:cs="Times New Roman"/>
          <w:sz w:val="24"/>
          <w:szCs w:val="24"/>
        </w:rPr>
        <w:t xml:space="preserve">3. повысить мотивацию </w:t>
      </w:r>
      <w:proofErr w:type="gramStart"/>
      <w:r w:rsidRPr="00E127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277C">
        <w:rPr>
          <w:rFonts w:ascii="Times New Roman" w:hAnsi="Times New Roman" w:cs="Times New Roman"/>
          <w:sz w:val="24"/>
          <w:szCs w:val="24"/>
        </w:rPr>
        <w:t xml:space="preserve"> к учебной деятельности. Высокая мотивация к учебной деятельности обусловлена еще и многогранностью учебного процесса; </w:t>
      </w:r>
    </w:p>
    <w:p w:rsidR="002D3742" w:rsidRDefault="00E1277C" w:rsidP="00E1277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277C">
        <w:rPr>
          <w:rFonts w:ascii="Times New Roman" w:hAnsi="Times New Roman" w:cs="Times New Roman"/>
          <w:sz w:val="24"/>
          <w:szCs w:val="24"/>
        </w:rPr>
        <w:t>4. уделять больше внимания изучению и овладению современными педагогическими технологиями, позволяющими существенно изменить методы организации образовательного процесса, характер взаимодействия субъектов системы, и, наконец, их мышление и уровень развития.</w:t>
      </w:r>
    </w:p>
    <w:p w:rsidR="001219EF" w:rsidRPr="001219EF" w:rsidRDefault="001219EF" w:rsidP="00E1277C">
      <w:pPr>
        <w:tabs>
          <w:tab w:val="left" w:pos="3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EF" w:rsidRPr="001219EF" w:rsidRDefault="001219EF">
      <w:pPr>
        <w:pStyle w:val="c1"/>
        <w:spacing w:before="0"/>
        <w:ind w:left="-567"/>
        <w:rPr>
          <w:rFonts w:ascii="Arial" w:hAnsi="Arial" w:cs="Arial"/>
        </w:rPr>
      </w:pPr>
    </w:p>
    <w:sectPr w:rsidR="001219EF" w:rsidRPr="0012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7"/>
    <w:multiLevelType w:val="hybridMultilevel"/>
    <w:tmpl w:val="3B30FAF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9A40ACC"/>
    <w:multiLevelType w:val="multilevel"/>
    <w:tmpl w:val="9290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7A1C"/>
    <w:multiLevelType w:val="hybridMultilevel"/>
    <w:tmpl w:val="6DB8A4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10130C"/>
    <w:multiLevelType w:val="hybridMultilevel"/>
    <w:tmpl w:val="AD6ECC6E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4DCD6D0A"/>
    <w:multiLevelType w:val="hybridMultilevel"/>
    <w:tmpl w:val="E8C22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297"/>
    <w:multiLevelType w:val="multilevel"/>
    <w:tmpl w:val="F12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E720A"/>
    <w:multiLevelType w:val="multilevel"/>
    <w:tmpl w:val="577EF5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07"/>
    <w:rsid w:val="0000681C"/>
    <w:rsid w:val="001219EF"/>
    <w:rsid w:val="001746AA"/>
    <w:rsid w:val="00177162"/>
    <w:rsid w:val="002D3742"/>
    <w:rsid w:val="00384715"/>
    <w:rsid w:val="003B0062"/>
    <w:rsid w:val="00652306"/>
    <w:rsid w:val="00712138"/>
    <w:rsid w:val="007C0028"/>
    <w:rsid w:val="007E01FE"/>
    <w:rsid w:val="008C6F07"/>
    <w:rsid w:val="00AF2E96"/>
    <w:rsid w:val="00B05C32"/>
    <w:rsid w:val="00B60312"/>
    <w:rsid w:val="00D70DDE"/>
    <w:rsid w:val="00D76EDF"/>
    <w:rsid w:val="00E1277C"/>
    <w:rsid w:val="00FE024C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0D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0DDE"/>
  </w:style>
  <w:style w:type="character" w:customStyle="1" w:styleId="c8">
    <w:name w:val="c8"/>
    <w:basedOn w:val="a0"/>
    <w:rsid w:val="00D70DDE"/>
  </w:style>
  <w:style w:type="character" w:customStyle="1" w:styleId="apple-converted-space">
    <w:name w:val="apple-converted-space"/>
    <w:basedOn w:val="a0"/>
    <w:rsid w:val="00B05C32"/>
  </w:style>
  <w:style w:type="paragraph" w:styleId="a3">
    <w:name w:val="Normal (Web)"/>
    <w:basedOn w:val="a"/>
    <w:uiPriority w:val="99"/>
    <w:unhideWhenUsed/>
    <w:rsid w:val="00AF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7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0D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0DDE"/>
  </w:style>
  <w:style w:type="character" w:customStyle="1" w:styleId="c8">
    <w:name w:val="c8"/>
    <w:basedOn w:val="a0"/>
    <w:rsid w:val="00D70DDE"/>
  </w:style>
  <w:style w:type="character" w:customStyle="1" w:styleId="apple-converted-space">
    <w:name w:val="apple-converted-space"/>
    <w:basedOn w:val="a0"/>
    <w:rsid w:val="00B05C32"/>
  </w:style>
  <w:style w:type="paragraph" w:styleId="a3">
    <w:name w:val="Normal (Web)"/>
    <w:basedOn w:val="a"/>
    <w:uiPriority w:val="99"/>
    <w:unhideWhenUsed/>
    <w:rsid w:val="00AF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7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3330">
                                  <w:marLeft w:val="4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23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4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3027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6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89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8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ED17-E699-4F42-BC1B-DC369357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2016-10-15T14:45:00Z</dcterms:created>
  <dcterms:modified xsi:type="dcterms:W3CDTF">2016-10-16T11:31:00Z</dcterms:modified>
</cp:coreProperties>
</file>